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Высшим органом</w:t>
      </w:r>
      <w:r>
        <w:rPr>
          <w:color w:val="454545"/>
          <w:sz w:val="22"/>
          <w:szCs w:val="22"/>
        </w:rPr>
        <w:t xml:space="preserve"> управления ПОУ Чертковская АШ </w:t>
      </w:r>
      <w:r w:rsidRPr="00E53FA2">
        <w:rPr>
          <w:color w:val="454545"/>
          <w:sz w:val="22"/>
          <w:szCs w:val="22"/>
        </w:rPr>
        <w:t>РО ДОСААФ России Ростовской области Учредитель — Региональное отделение Общероссийской общественно-государственной организации «Добровольное общество содействия армии, авиации и флоту России» Ростовской области.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Непосредственное руководство деятельностью образовательной организации осуществляет единоличный исполнительный орган в лице начальника, назначаемого Учредителем.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Начальник ПОУ Чертковская АШ </w:t>
      </w:r>
      <w:r w:rsidRPr="00E53FA2">
        <w:rPr>
          <w:color w:val="454545"/>
          <w:sz w:val="22"/>
          <w:szCs w:val="22"/>
        </w:rPr>
        <w:t>РО ДОСААФ России Ростовской области осуществляет руководство в соответствии с законодательством Российской Федерации, Уставом, приказами и распоряжениями Учредителя.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Начальник ПОУ Чертковская АШ </w:t>
      </w:r>
      <w:r w:rsidRPr="00E53FA2">
        <w:rPr>
          <w:color w:val="454545"/>
          <w:sz w:val="22"/>
          <w:szCs w:val="22"/>
        </w:rPr>
        <w:t>РО ДОСААФ России Ростовской области осуществляет административное управление: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представля</w:t>
      </w:r>
      <w:r>
        <w:rPr>
          <w:color w:val="454545"/>
          <w:sz w:val="22"/>
          <w:szCs w:val="22"/>
        </w:rPr>
        <w:t>ет интересы ПОУ Чертковская АШ</w:t>
      </w:r>
      <w:r w:rsidRPr="00E53FA2">
        <w:rPr>
          <w:color w:val="454545"/>
          <w:sz w:val="22"/>
          <w:szCs w:val="22"/>
        </w:rPr>
        <w:t xml:space="preserve"> РО ДОСААФ России Ростовской области и действует от ее имени;</w:t>
      </w:r>
      <w:r w:rsidRPr="00E53FA2">
        <w:rPr>
          <w:color w:val="454545"/>
          <w:sz w:val="22"/>
          <w:szCs w:val="22"/>
        </w:rPr>
        <w:br/>
        <w:t>— утверждает Правила внутреннего трудового распорядка, Правила приема обучающихся и другие локальные нормативные акты;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распоряжается средствами и иму</w:t>
      </w:r>
      <w:r>
        <w:rPr>
          <w:color w:val="454545"/>
          <w:sz w:val="22"/>
          <w:szCs w:val="22"/>
        </w:rPr>
        <w:t>ществом ПОУ Чертковская АШ</w:t>
      </w:r>
      <w:r w:rsidRPr="00E53FA2">
        <w:rPr>
          <w:color w:val="454545"/>
          <w:sz w:val="22"/>
          <w:szCs w:val="22"/>
        </w:rPr>
        <w:t> РО ДОСААФ России Ростовской области в порядке, установленном законодательством РФ и Уставом учреждения;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в пределах своей компетенции издает приказы, распоряжения, инструкции и дает указания, обязательные для всех работников учреждения;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организует и контролирует выполнение планов учебной и спортивной работы;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создает благоприятные условия для работы сотрудников и повышения их профессионального мастерства;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осуществляет подбор и прием работников учреждения на условиях трудового договора, выдает доверенности, заключа</w:t>
      </w:r>
      <w:r w:rsidR="00F57646">
        <w:rPr>
          <w:color w:val="454545"/>
          <w:sz w:val="22"/>
          <w:szCs w:val="22"/>
        </w:rPr>
        <w:t>ет гражданско-правовые договора</w:t>
      </w:r>
      <w:bookmarkStart w:id="0" w:name="_GoBack"/>
      <w:bookmarkEnd w:id="0"/>
      <w:r w:rsidRPr="00E53FA2">
        <w:rPr>
          <w:color w:val="454545"/>
          <w:sz w:val="22"/>
          <w:szCs w:val="22"/>
        </w:rPr>
        <w:t>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утверждает положение об оплате труда и материальном стимулировании работников;</w:t>
      </w:r>
      <w:r w:rsidRPr="00E53FA2">
        <w:rPr>
          <w:color w:val="454545"/>
          <w:sz w:val="22"/>
          <w:szCs w:val="22"/>
        </w:rPr>
        <w:br/>
        <w:t>— обеспечивает содержание помещений и сооружений, их учет и сохранность, пополнение и рациональное использование учебно-материальной базы, соблюдение правил санитарно-гигиенического режима, норм охраны труда и противопожарной безопасности, учет и хранение документации;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— направляет и контролирует работу педагогических работников учреждения, поддерживает благоприятный морально-психологический климат в коллективе;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Функции, обязанности и права работников учреждения определяю</w:t>
      </w:r>
      <w:r>
        <w:rPr>
          <w:color w:val="454545"/>
          <w:sz w:val="22"/>
          <w:szCs w:val="22"/>
        </w:rPr>
        <w:t>тся Уставом ПОУ Чертковская АШ</w:t>
      </w:r>
      <w:r w:rsidRPr="00E53FA2">
        <w:rPr>
          <w:color w:val="454545"/>
          <w:sz w:val="22"/>
          <w:szCs w:val="22"/>
        </w:rPr>
        <w:t xml:space="preserve"> РО ДОСААФ России Ростовской области, коллективным договором и должностными инструкциями.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lastRenderedPageBreak/>
        <w:t xml:space="preserve">ПОУ Чертковская АШ </w:t>
      </w:r>
      <w:r w:rsidRPr="00E53FA2">
        <w:rPr>
          <w:color w:val="454545"/>
          <w:sz w:val="22"/>
          <w:szCs w:val="22"/>
        </w:rPr>
        <w:t>РО ДОСААФ России Ростовской области не имеет структурных подразделений.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Начальник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Педагогический совет – коллективный орган управления учреждением, который решает вопросы, связанные с реализацией программы развития учреждения, рассматривает проблемы, подготовленные методическим советом учреждения, администрацией учреждения, несет коллективную ответственность за принятые решения.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Общее собрание трудового коллектива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учреждения.</w:t>
      </w:r>
    </w:p>
    <w:p w:rsidR="00E53FA2" w:rsidRPr="00E53FA2" w:rsidRDefault="00E53FA2" w:rsidP="00E53FA2">
      <w:pPr>
        <w:pStyle w:val="a3"/>
        <w:spacing w:before="0" w:beforeAutospacing="0" w:after="300" w:afterAutospacing="0" w:line="315" w:lineRule="atLeast"/>
        <w:textAlignment w:val="bottom"/>
        <w:rPr>
          <w:color w:val="454545"/>
          <w:sz w:val="22"/>
          <w:szCs w:val="22"/>
        </w:rPr>
      </w:pPr>
      <w:r w:rsidRPr="00E53FA2">
        <w:rPr>
          <w:color w:val="454545"/>
          <w:sz w:val="22"/>
          <w:szCs w:val="22"/>
        </w:rPr>
        <w:t>Совет трудового коллектива является выборным, постоянно действующим органом, представляющим интересы трудового коллектива образовательного учреждения. Совет принимает решения в пределах своей компетенции по вопросам, возникающим в процессе трудовых отношений между Работодателем и работниками.</w:t>
      </w:r>
    </w:p>
    <w:p w:rsidR="00342845" w:rsidRPr="00E53FA2" w:rsidRDefault="00342845">
      <w:pPr>
        <w:rPr>
          <w:rFonts w:ascii="Times New Roman" w:hAnsi="Times New Roman" w:cs="Times New Roman"/>
        </w:rPr>
      </w:pPr>
    </w:p>
    <w:sectPr w:rsidR="00342845" w:rsidRPr="00E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2"/>
    <w:rsid w:val="00342845"/>
    <w:rsid w:val="00E53FA2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826D"/>
  <w15:chartTrackingRefBased/>
  <w15:docId w15:val="{3126039A-2E10-478D-A974-1DE1947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2022-02-14T07:18:00Z</dcterms:created>
  <dcterms:modified xsi:type="dcterms:W3CDTF">2022-02-14T08:37:00Z</dcterms:modified>
</cp:coreProperties>
</file>